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333333"/>
          <w:sz w:val="32"/>
          <w:szCs w:val="32"/>
          <w:shd w:val="clear" w:color="auto" w:fill="FFFFFF"/>
          <w:lang w:eastAsia="zh-CN"/>
        </w:rPr>
      </w:pPr>
      <w:r>
        <w:rPr>
          <w:rFonts w:hint="default" w:ascii="Times New Roman" w:hAnsi="Times New Roman" w:eastAsia="黑体" w:cs="Times New Roman"/>
          <w:color w:val="333333"/>
          <w:sz w:val="32"/>
          <w:szCs w:val="32"/>
          <w:shd w:val="clear" w:color="auto" w:fill="FFFFFF"/>
        </w:rPr>
        <w:t>附件</w:t>
      </w:r>
      <w:r>
        <w:rPr>
          <w:rFonts w:hint="default" w:ascii="Times New Roman" w:hAnsi="Times New Roman" w:eastAsia="黑体" w:cs="Times New Roman"/>
          <w:color w:val="333333"/>
          <w:sz w:val="32"/>
          <w:szCs w:val="32"/>
          <w:shd w:val="clear" w:color="auto" w:fill="FFFFFF"/>
          <w:lang w:val="en-US" w:eastAsia="zh-CN"/>
        </w:rPr>
        <w:t>1</w:t>
      </w:r>
    </w:p>
    <w:p>
      <w:pPr>
        <w:jc w:val="center"/>
        <w:rPr>
          <w:rFonts w:hint="default" w:ascii="Times New Roman" w:hAnsi="Times New Roman" w:eastAsia="仿宋" w:cs="Times New Roman"/>
          <w:color w:val="333333"/>
          <w:sz w:val="32"/>
          <w:szCs w:val="32"/>
          <w:shd w:val="clear" w:color="auto" w:fill="FFFFFF"/>
        </w:rPr>
      </w:pPr>
      <w:r>
        <w:rPr>
          <w:rFonts w:hint="default" w:ascii="Times New Roman" w:hAnsi="Times New Roman" w:eastAsia="方正小标宋_GBK" w:cs="Times New Roman"/>
          <w:color w:val="333333"/>
          <w:sz w:val="44"/>
          <w:szCs w:val="44"/>
          <w:shd w:val="clear" w:color="auto" w:fill="FFFFFF"/>
        </w:rPr>
        <w:t>202</w:t>
      </w:r>
      <w:r>
        <w:rPr>
          <w:rFonts w:hint="default" w:ascii="Times New Roman" w:hAnsi="Times New Roman" w:eastAsia="方正小标宋_GBK" w:cs="Times New Roman"/>
          <w:color w:val="333333"/>
          <w:sz w:val="44"/>
          <w:szCs w:val="44"/>
          <w:shd w:val="clear" w:color="auto" w:fill="FFFFFF"/>
          <w:lang w:val="en-US" w:eastAsia="zh-CN"/>
        </w:rPr>
        <w:t>2</w:t>
      </w:r>
      <w:r>
        <w:rPr>
          <w:rFonts w:hint="default" w:ascii="Times New Roman" w:hAnsi="Times New Roman" w:eastAsia="方正小标宋_GBK" w:cs="Times New Roman"/>
          <w:color w:val="333333"/>
          <w:sz w:val="44"/>
          <w:szCs w:val="44"/>
          <w:shd w:val="clear" w:color="auto" w:fill="FFFFFF"/>
        </w:rPr>
        <w:t>年度安徽省科技成果转化引导基金项目库第一批</w:t>
      </w:r>
      <w:r>
        <w:rPr>
          <w:rFonts w:hint="default" w:ascii="Times New Roman" w:hAnsi="Times New Roman" w:eastAsia="方正小标宋_GBK" w:cs="Times New Roman"/>
          <w:color w:val="333333"/>
          <w:sz w:val="44"/>
          <w:szCs w:val="44"/>
          <w:shd w:val="clear" w:color="auto" w:fill="FFFFFF"/>
          <w:lang w:eastAsia="zh-CN"/>
        </w:rPr>
        <w:t>直接</w:t>
      </w:r>
      <w:r>
        <w:rPr>
          <w:rFonts w:hint="default" w:ascii="Times New Roman" w:hAnsi="Times New Roman" w:eastAsia="方正小标宋_GBK" w:cs="Times New Roman"/>
          <w:color w:val="333333"/>
          <w:sz w:val="44"/>
          <w:szCs w:val="44"/>
          <w:shd w:val="clear" w:color="auto" w:fill="FFFFFF"/>
        </w:rPr>
        <w:t>入库项目名单</w:t>
      </w:r>
    </w:p>
    <w:tbl>
      <w:tblPr>
        <w:tblStyle w:val="4"/>
        <w:tblW w:w="1400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3543"/>
        <w:gridCol w:w="5196"/>
        <w:gridCol w:w="1704"/>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rPr>
            </w:pPr>
            <w:r>
              <w:rPr>
                <w:rFonts w:hint="default" w:ascii="Times New Roman" w:hAnsi="Times New Roman" w:eastAsia="宋体" w:cs="Times New Roman"/>
                <w:b/>
                <w:bCs/>
                <w:i w:val="0"/>
                <w:iCs w:val="0"/>
                <w:color w:val="000000"/>
                <w:kern w:val="0"/>
                <w:sz w:val="32"/>
                <w:szCs w:val="32"/>
                <w:u w:val="none"/>
                <w:lang w:val="en-US" w:eastAsia="zh-CN" w:bidi="ar"/>
              </w:rPr>
              <w:t>序号</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rPr>
            </w:pPr>
            <w:r>
              <w:rPr>
                <w:rFonts w:hint="default" w:ascii="Times New Roman" w:hAnsi="Times New Roman" w:eastAsia="宋体" w:cs="Times New Roman"/>
                <w:b/>
                <w:bCs/>
                <w:i w:val="0"/>
                <w:iCs w:val="0"/>
                <w:color w:val="000000"/>
                <w:kern w:val="0"/>
                <w:sz w:val="32"/>
                <w:szCs w:val="32"/>
                <w:u w:val="none"/>
                <w:lang w:val="en-US" w:eastAsia="zh-CN" w:bidi="ar"/>
              </w:rPr>
              <w:t>企业名称</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rPr>
            </w:pPr>
            <w:r>
              <w:rPr>
                <w:rFonts w:hint="default" w:ascii="Times New Roman" w:hAnsi="Times New Roman" w:eastAsia="宋体" w:cs="Times New Roman"/>
                <w:b/>
                <w:bCs/>
                <w:i w:val="0"/>
                <w:iCs w:val="0"/>
                <w:color w:val="000000"/>
                <w:kern w:val="0"/>
                <w:sz w:val="32"/>
                <w:szCs w:val="32"/>
                <w:u w:val="none"/>
                <w:lang w:val="en-US" w:eastAsia="zh-CN" w:bidi="ar"/>
              </w:rPr>
              <w:t>申报项目名称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lang w:eastAsia="zh-CN"/>
              </w:rPr>
            </w:pPr>
            <w:r>
              <w:rPr>
                <w:rFonts w:hint="default" w:ascii="Times New Roman" w:hAnsi="Times New Roman" w:eastAsia="宋体" w:cs="Times New Roman"/>
                <w:b/>
                <w:bCs/>
                <w:i w:val="0"/>
                <w:iCs w:val="0"/>
                <w:color w:val="000000"/>
                <w:sz w:val="32"/>
                <w:szCs w:val="32"/>
                <w:u w:val="none"/>
                <w:lang w:eastAsia="zh-CN"/>
              </w:rPr>
              <w:t>区域</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lang w:eastAsia="zh-CN"/>
              </w:rPr>
            </w:pPr>
            <w:r>
              <w:rPr>
                <w:rFonts w:hint="default" w:ascii="Times New Roman" w:hAnsi="Times New Roman" w:eastAsia="宋体" w:cs="Times New Roman"/>
                <w:b/>
                <w:bCs/>
                <w:i w:val="0"/>
                <w:iCs w:val="0"/>
                <w:color w:val="000000"/>
                <w:sz w:val="32"/>
                <w:szCs w:val="32"/>
                <w:u w:val="none"/>
                <w:lang w:eastAsia="zh-CN"/>
              </w:rPr>
              <w:t>入库编号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安徽省先锋制药有限公司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茶叶高质利用关键技术研究及产业化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合肥华方医药科技有限公司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盐酸文拉法辛缓释片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合肥海图微电子有限公司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高速CMOS图像传感器芯片研发及高速激光三维扫描检测设备产业化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合肥芯谷微电子有限公司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微波器件及模组项目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安徽绿舟科技有限公司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基于AIOS的乘用车和重卡车换电站站控大脑操作系统研发和产业化项目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微纳感知（合肥）技术有限公司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MEMS气体、流量传感器研发及产业化项目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合肥力拓云计算科技有限公司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力拓工业云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科大智能物联技术股份有限公司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工业复杂环境下金属板影像识别技术应用研究</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合肥哈工库讯智能科技有限公司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5G+智能移动机器人+智慧物流-助力产业智能化升级项目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合肥四相至新科技有限公司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四相科技工业位置物联网智慧系统</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安徽智泓净化科技股份有限公司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高通量强抗污抗菌型RO反渗透膜生产关键技术研发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合肥悦芯半导体科技有限公司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悦芯科技高端集成电路测试设备研发团队</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202206F00100012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安徽应流航源动力科技有限公司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大尺寸高温合金涡轮盘全等轴晶控制及精密铸造关键技术及应用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六安</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202206F00900001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安徽永成电子机械技术有限公司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颗粒物料全自动称重包装成套设备的关键技术研发及应用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六安</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202206F00900002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安徽辰宇机械科技有限公司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基于远程控制的智能谷物干燥清选系统</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六安</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202206F00900003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安徽省康美来大别山生物科技有限公司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灵芝全链条关键技术创新研究与产业化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六安</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202206F00900004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铜陵富翔铜基材料科技有限公司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年产5万吨铜基材料项目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铜陵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202206F01300001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安徽润宝食品有限公司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低钠低磷卤肉制品加工关键技术研发及产业化示范</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亳州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202206F00300001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19</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安徽东方帝维生物制品股份有限公司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猪冠状病毒灭活疫苗（CHN-HN-2014 株）科技成果工程化研发项目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亳州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202206F00300002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安徽神剑新材料股份有限公司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家居板材用低温固化聚酯树脂研发及产业化关键技术</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芜湖森思泰克智能科技有限公司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应用于自动驾驶系统的毫米波近程雷达关键技术研究及应用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中车浦镇阿尔斯通运输系统有限公司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全自动无人驾驶胶轮路轨旅客捷运系统研制和产业化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芜湖汉特威电热科技有限公司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基于创新型电加热技术的新能源汽车热管理系统</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芜湖映日科技股份有限公司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TFT-LCD用氧化铟锡（ITO)靶材关键技术及应用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芜湖美的厨卫电器制造有限公司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家用电器水系统高效净化消杀和长效抗菌技术研究及产业化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安徽瑞祥工业有限公司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基于虚拟设计与远程运维的新能源全铝车身智能焊装线研发及产业化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芜湖长信科技股份有限公司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车载触控显示器研发及产业化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芜湖富春染织股份有限公司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高品质染色筒子纱的绿色智能制造与应用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29</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安徽天兵电子科技股份有限公司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军民两用相控雷达核心瓦片式TR组件多维网络封装的技术与应用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新亚特电缆股份股份有限公司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风力发电机组耐扭曲电缆关键是技术及产业化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安徽达尔智能控制系统股份有限公司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基于智能网联的交通协同服务技术应用与产业化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芜湖航飞科技股份有限公司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多功能北斗抗干扰导航定位系统的关键核心技术开发及应用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安徽天斯努信息技术股份有限公司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fldChar w:fldCharType="begin"/>
            </w:r>
            <w:r>
              <w:rPr>
                <w:rFonts w:hint="default" w:ascii="Times New Roman" w:hAnsi="Times New Roman" w:eastAsia="宋体" w:cs="Times New Roman"/>
                <w:i w:val="0"/>
                <w:iCs w:val="0"/>
                <w:color w:val="000000"/>
                <w:kern w:val="0"/>
                <w:sz w:val="22"/>
                <w:szCs w:val="22"/>
                <w:u w:val="none"/>
                <w:lang w:val="en-US" w:eastAsia="zh-CN" w:bidi="ar"/>
              </w:rPr>
              <w:instrText xml:space="preserve"> HYPERLINK "http://220.180.238.191:8038/ims/tc/tc/javascript:openMaxWindos('/ims/tc/tc/menuTabShenBao?id=b6292a5b372546809511822c943b4ad6&amp;baobei=results');" \o "http://220.180.238.191:8038/ims/tc/tc/javascript:openMaxWindos('/ims/tc/tc/menuTabShenBao?id=b6292a5b372546809511822c943b4ad6&amp;baobei=results');" </w:instrText>
            </w:r>
            <w:r>
              <w:rPr>
                <w:rFonts w:hint="default" w:ascii="Times New Roman" w:hAnsi="Times New Roman" w:eastAsia="宋体" w:cs="Times New Roman"/>
                <w:i w:val="0"/>
                <w:iCs w:val="0"/>
                <w:color w:val="000000"/>
                <w:kern w:val="0"/>
                <w:sz w:val="22"/>
                <w:szCs w:val="22"/>
                <w:u w:val="none"/>
                <w:lang w:val="en-US" w:eastAsia="zh-CN" w:bidi="ar"/>
              </w:rPr>
              <w:fldChar w:fldCharType="separate"/>
            </w:r>
            <w:r>
              <w:rPr>
                <w:rFonts w:hint="default" w:ascii="Times New Roman" w:hAnsi="Times New Roman" w:eastAsia="宋体" w:cs="Times New Roman"/>
                <w:i w:val="0"/>
                <w:iCs w:val="0"/>
                <w:color w:val="000000"/>
                <w:kern w:val="0"/>
                <w:sz w:val="22"/>
                <w:szCs w:val="22"/>
                <w:u w:val="none"/>
                <w:lang w:val="en-US" w:eastAsia="zh-CN" w:bidi="ar"/>
              </w:rPr>
              <w:t>V印政务智慧云印平台</w:t>
            </w:r>
            <w:r>
              <w:rPr>
                <w:rFonts w:hint="default" w:ascii="Times New Roman" w:hAnsi="Times New Roman" w:eastAsia="宋体" w:cs="Times New Roman"/>
                <w:i w:val="0"/>
                <w:iCs w:val="0"/>
                <w:color w:val="000000"/>
                <w:kern w:val="0"/>
                <w:sz w:val="22"/>
                <w:szCs w:val="22"/>
                <w:u w:val="none"/>
                <w:lang w:val="en-US" w:eastAsia="zh-CN" w:bidi="ar"/>
              </w:rPr>
              <w:fldChar w:fldCharType="end"/>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安徽华能电缆集团有限公司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fldChar w:fldCharType="begin"/>
            </w:r>
            <w:r>
              <w:rPr>
                <w:rFonts w:hint="default" w:ascii="Times New Roman" w:hAnsi="Times New Roman" w:eastAsia="宋体" w:cs="Times New Roman"/>
                <w:i w:val="0"/>
                <w:iCs w:val="0"/>
                <w:color w:val="000000"/>
                <w:kern w:val="0"/>
                <w:sz w:val="22"/>
                <w:szCs w:val="22"/>
                <w:u w:val="none"/>
                <w:lang w:val="en-US" w:eastAsia="zh-CN" w:bidi="ar"/>
              </w:rPr>
              <w:instrText xml:space="preserve"> HYPERLINK "http://220.180.238.191:8038/ims/tc/tc/javascript:openMaxWindos('/ims/tc/tc/menuTabShenBao?id=040448569d944efa83f5aa1f933b5d6c&amp;baobei=results');" \o "http://220.180.238.191:8038/ims/tc/tc/javascript:openMaxWindos('/ims/tc/tc/menuTabShenBao?id=040448569d944efa83f5aa1f933b5d6c&amp;baobei=results');" </w:instrText>
            </w:r>
            <w:r>
              <w:rPr>
                <w:rFonts w:hint="default" w:ascii="Times New Roman" w:hAnsi="Times New Roman" w:eastAsia="宋体" w:cs="Times New Roman"/>
                <w:i w:val="0"/>
                <w:iCs w:val="0"/>
                <w:color w:val="000000"/>
                <w:kern w:val="0"/>
                <w:sz w:val="22"/>
                <w:szCs w:val="22"/>
                <w:u w:val="none"/>
                <w:lang w:val="en-US" w:eastAsia="zh-CN" w:bidi="ar"/>
              </w:rPr>
              <w:fldChar w:fldCharType="separate"/>
            </w:r>
            <w:r>
              <w:rPr>
                <w:rFonts w:hint="default" w:ascii="Times New Roman" w:hAnsi="Times New Roman" w:eastAsia="宋体" w:cs="Times New Roman"/>
                <w:i w:val="0"/>
                <w:iCs w:val="0"/>
                <w:color w:val="000000"/>
                <w:kern w:val="0"/>
                <w:sz w:val="22"/>
                <w:szCs w:val="22"/>
                <w:u w:val="none"/>
                <w:lang w:val="en-US" w:eastAsia="zh-CN" w:bidi="ar"/>
              </w:rPr>
              <w:t>轨道交通柔性抗老化电缆</w:t>
            </w:r>
            <w:r>
              <w:rPr>
                <w:rFonts w:hint="default" w:ascii="Times New Roman" w:hAnsi="Times New Roman" w:eastAsia="宋体" w:cs="Times New Roman"/>
                <w:i w:val="0"/>
                <w:iCs w:val="0"/>
                <w:color w:val="000000"/>
                <w:kern w:val="0"/>
                <w:sz w:val="22"/>
                <w:szCs w:val="22"/>
                <w:u w:val="none"/>
                <w:lang w:val="en-US" w:eastAsia="zh-CN" w:bidi="ar"/>
              </w:rPr>
              <w:fldChar w:fldCharType="end"/>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安徽圣格能源科技有限公司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高安全型高能量密度锂离子电池电解液研发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36</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安徽荣程电子科技有限公司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5G高频晶体振荡器研发及产业化(高层次人才团队核心 技术成果转化)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37</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安徽航瑞航空动力装备有限公司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110KW重油活塞式航空发动机的研发及应用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38</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中电科芜湖钻石飞机制造有限公司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23部双发全复材高安全等级飞机关键技术研究与适航取证</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39</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芜湖禾田汽车工业有限公司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变形铝合金精密锻造关键工艺技术及应用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安徽恒均粉末冶金科技股份有限公司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汽车发动机及制动系统关键部件的粉末冶金工艺开发及应用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同福集团股份有限公司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低GI杂粮主食制造关键技术及其产业化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安徽拓宝增材制造科技有限公司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高效率高性能金属3D打印装备研制及产业化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安徽美佳新材料股份有限公司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超耐候隔热功能性粉末涂料研发及产业化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芜湖市中天密封件有限公司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航空发动机特种密封件的关键技术开发及应用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安徽小豆网络科技有限公司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泛零售大数据管理分析系统</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46</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国营芜湖机械厂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综合式航空电子系统联调联试关键技术应用研究</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47</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国营芜湖机械厂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超高强度钢件激光增材修复与再制造关键技术及应用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48</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国营芜湖机械厂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先进大载荷高机动飞机性能重塑关键技术研发及应用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49</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中联农业机械股份有限公司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中大马力拖拉机动力换挡技术研究与应用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芜湖多加农业科技有限公司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无人驾驶植保机械 </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202206F01100031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安徽擎天伟嘉装备制造有限公司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基于机器人精准工位连接的冰箱壳体钣金成型成套装备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滁州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202206F00800001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安徽常春藤智慧养老科技有限公司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智慧医养云平台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滁州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202206F00800002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来安县亨通橡塑制品有限公司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rFonts w:hint="default" w:ascii="Times New Roman" w:hAnsi="Times New Roman" w:cs="Times New Roman"/>
                <w:lang w:val="en-US" w:eastAsia="zh-CN" w:bidi="ar"/>
              </w:rPr>
              <w:t>低</w:t>
            </w:r>
            <w:r>
              <w:rPr>
                <w:rFonts w:hint="default" w:ascii="Times New Roman" w:hAnsi="Times New Roman" w:eastAsia="宋体" w:cs="Times New Roman"/>
                <w:i w:val="0"/>
                <w:iCs w:val="0"/>
                <w:color w:val="000000"/>
                <w:kern w:val="0"/>
                <w:sz w:val="22"/>
                <w:szCs w:val="22"/>
                <w:u w:val="none"/>
                <w:lang w:val="en-US" w:eastAsia="zh-CN" w:bidi="ar"/>
              </w:rPr>
              <w:t>烟低毒阻燃软质PVC/NBR橡塑复合地板关键技术研发及产业化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滁州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202206F00800003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安徽科昂纳米科技有限公司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环保型气凝胶新材料产业化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滁州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202206F00800004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滁州市智慧水务科技股份有限公司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精准管网漏损检测及泵站调度关键技术研究与智慧水务云服务平台开发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滁州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202206F00800005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56</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安徽华欣药用玻璃制品有限公司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药用玻璃瓶理化性能提升技术研发及产业化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滁州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202206F00800006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57</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安徽方信立华环保科技有限公司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低温SCR催化剂</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58</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安徽威达环保科技股份有限公司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宽温结构化脱硝催化剂及炉窑烟气超净排放关键技术与应用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59</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安徽省华禾种业有限公司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优质多抗辣椒新品种培育及绿色高效生产技术研究与示范</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和县绿源蔬菜种植有限责任公司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spacing w:val="-8"/>
                <w:kern w:val="0"/>
                <w:sz w:val="22"/>
                <w:szCs w:val="22"/>
                <w:u w:val="none"/>
                <w:lang w:val="en-US" w:eastAsia="zh-CN" w:bidi="ar"/>
              </w:rPr>
              <w:t>沿江西甜瓜集约化育苗提质增效关键技术研究与示范</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马鞍山市粤美金属制品科技实业有限公司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高效能低摩擦涡旋式空调压缩机轴承关键技术研究及产业化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9"/>
                <w:rFonts w:hint="default" w:ascii="Times New Roman" w:hAnsi="Times New Roman" w:cs="Times New Roman"/>
                <w:lang w:val="en-US" w:eastAsia="zh-CN" w:bidi="ar"/>
              </w:rPr>
              <w:t>马鞍山采石矶涂料有限公司</w:t>
            </w:r>
            <w:r>
              <w:rPr>
                <w:rStyle w:val="14"/>
                <w:rFonts w:hint="default" w:ascii="Times New Roman" w:hAnsi="Times New Roman" w:eastAsia="宋体" w:cs="Times New Roman"/>
                <w:lang w:val="en-US" w:eastAsia="zh-CN" w:bidi="ar"/>
              </w:rPr>
              <w:t xml:space="preserve">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石墨烯改性水性环氧重防腐涂料研发及产业化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金菜地食品股份有限公司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传统生鲜豆制品现代加工与品质提升关键技术</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安徽省爱夫卡电子科技有限公司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基于云平台和数据流特征估计的汽车智能诊断服务系统</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安徽东海机床制造有限公司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智能激光切割机的研发及产业化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66</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安徽共芯光子科技有限公司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共芯光子5G前传产品项目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67</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马鞍山市申马机械制造股份有限公司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高碳冶金备件激光增材制造控型控性关键技术攻关</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68</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马鞍山晶智科技有限公司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高性能光学膜的产业化应用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69</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安徽徽一通讯科技有限公司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EPON网络光缆接续端智能监测及预警RTU成套设备的研发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70</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安徽徽一通讯科技有限公司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基于分布式光纤传感技术的列车多源信息融合安全实时监测预警系统研发与应用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阜阳市鸿福农业科技股份有限公司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发酵型草莓酒工业化生产关键技术研究及应用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安徽多多利农业科技有限公司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基于气流膜高温好氧堆肥畜禽粪污利用技术集成与示范</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安徽智磁新材料科技有限公司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千吨级纳米晶软磁合金极薄带材技术研发项目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阜阳欣荣食品有限公司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全营养豆奶干法制浆关键技术研究及产业化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安徽新世纪农业有限公司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强筋、节水、广适型小麦新品种选育及高效繁育技术研究</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76</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安徽昊牧农业科技有限公司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中药微生态制剂无抗养猪关键技术的研发和产业示范</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77</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申亚生物科技股份有限公司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生猪无抗生素生态养殖技术集成与示范</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78</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安徽马氏食品有限公司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功能性谷物烘焙类休闲食品的品质改良关键技术研究及产业化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79</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安徽瓦大现代农业科技有限公司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备用基于模糊控制的蔬菜智能温室大棚环境控制系统装备研发及产业化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80</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安徽国顺中药发展有限公司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药食同源功能产品研究与开发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安徽金森源环保工程有限公司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燃气锅炉烟气低氮燃烧脱硫脱硝脱白一体化关键技术研发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安徽金源药业有限公司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淫羊藿苷缓释纳米微胶囊的关键制备技术研究与应用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安徽新天生物科技有限公司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基于桑葚降糖因子DNJ的新型降糖功能食品开发及应用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安徽省齐岗农业发展有限公司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木耳新品种选育及轻简增效栽培技术示范与推广</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安徽深呼吸纺织科技有限公司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可降解高性能非织造防护材料关键技术研究及产业化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86</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安徽聚力粮机科技股份有限公司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粮食储备库粮情检测特种机器人研发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87</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安徽弋尚纺织科技有限公司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微纳米纤维安全长效物理过滤非织造面料技术产业化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88</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安徽冠泓塑业有限公司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废旧塑料的清洁增值再生技术开发及在5G、汽车领域的应用示范</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89</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安徽哈博药业有限公司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银杏绿色加工关键技术研究及系列功能食品开发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202206F00600021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90</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安徽普源分离机械制造有限公司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L乳酸分离专用高速卧式螺旋卸料沉降离心机项目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蚌埠</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202206F00500001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中奥生态环境股份有限公司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生态复绿：立面绿化生态修复固化纤维基质研发、生产、销售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蚌埠</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202206F00500002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黄山旋特精工科技有限公司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特微型高精度高速静音 轴承产业化项目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黄山</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202206F01600001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安徽蔻享数字科技有限公司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蔻享学术平台二期建设 </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宿州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202206F00400001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安徽海尚变频技术有限公司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塔机专用矢量变频器 </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宿州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202206F00400002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宿州神农量子科技有限公司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生物医药量子设计软件开发、数据库建设及肽类催化剂设计方法</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宿州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202206F00400003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96</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宿州市艾尔新能源有限公司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先进高效锂电池储能系统 </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宿州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202206F00400004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97</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安徽一灵药业有限公司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替诺福韦艾拉酚胺类似物的研发与产业化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宿州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202206F00400005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98</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安徽智趣小天使信息科技有限公司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新一代智能童车  </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宿州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202206F00400006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99</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自旋（安徽）纳米科技有限公司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低维磁性纳米材料定制化科研服务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202206F01200001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安徽浩天新能源科技有限公司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超级电容器及非晶碳涂层改性电极产业化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202206F01200002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101</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安徽锦美碳材科技发展有限公司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国产化电力机车与高铁碳滑板产业化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202206F01200003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102</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宣城市安工大工业技术研究院有限公司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高精密金属极薄带微轧制生产</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202206F01200004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103</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安徽华晟新能源科技有限公司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2GW 高效异质结电池和组件全自动智能产线项目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202206F01200005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104</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安徽富凯特材有限公司</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稀土合金化高性能不锈钢</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202206F01200006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105</w:t>
            </w:r>
          </w:p>
        </w:tc>
        <w:tc>
          <w:tcPr>
            <w:tcW w:w="3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安徽相品智能科技有限公司 </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巡检消防救援一体化机器人关键技术研发及产业化</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淮北</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202206F00200001</w:t>
            </w:r>
          </w:p>
        </w:tc>
      </w:tr>
    </w:tbl>
    <w:p>
      <w:pPr>
        <w:rPr>
          <w:rFonts w:hint="default" w:ascii="Times New Roman" w:hAnsi="Times New Roman" w:eastAsia="方正仿宋_GBK" w:cs="Times New Roman"/>
          <w:sz w:val="32"/>
          <w:szCs w:val="32"/>
        </w:rPr>
      </w:pPr>
      <w:bookmarkStart w:id="0" w:name="_GoBack"/>
      <w:bookmarkEnd w:id="0"/>
    </w:p>
    <w:sectPr>
      <w:footerReference r:id="rId3"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7061008"/>
                          </w:sdtPr>
                          <w:sdtEndPr>
                            <w:rPr>
                              <w:rFonts w:ascii="Times New Roman" w:hAnsi="Times New Roman" w:cs="Times New Roman"/>
                              <w:sz w:val="28"/>
                              <w:szCs w:val="28"/>
                            </w:rPr>
                          </w:sdtEndPr>
                          <w:sdtContent>
                            <w:p>
                              <w:pPr>
                                <w:pStyle w:val="2"/>
                                <w:jc w:val="center"/>
                                <w:rPr>
                                  <w:rFonts w:ascii="Times New Roman" w:hAnsi="Times New Roman" w:cs="Times New Roman"/>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1 -</w:t>
                              </w:r>
                              <w:r>
                                <w:rPr>
                                  <w:rFonts w:hint="eastAsia" w:asciiTheme="majorEastAsia" w:hAnsiTheme="majorEastAsia" w:eastAsiaTheme="majorEastAsia" w:cstheme="majorEastAsia"/>
                                  <w:sz w:val="28"/>
                                  <w:szCs w:val="28"/>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457061008"/>
                    </w:sdtPr>
                    <w:sdtEndPr>
                      <w:rPr>
                        <w:rFonts w:ascii="Times New Roman" w:hAnsi="Times New Roman" w:cs="Times New Roman"/>
                        <w:sz w:val="28"/>
                        <w:szCs w:val="28"/>
                      </w:rPr>
                    </w:sdtEndPr>
                    <w:sdtContent>
                      <w:p>
                        <w:pPr>
                          <w:pStyle w:val="2"/>
                          <w:jc w:val="center"/>
                          <w:rPr>
                            <w:rFonts w:ascii="Times New Roman" w:hAnsi="Times New Roman" w:cs="Times New Roman"/>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1 -</w:t>
                        </w:r>
                        <w:r>
                          <w:rPr>
                            <w:rFonts w:hint="eastAsia" w:asciiTheme="majorEastAsia" w:hAnsiTheme="majorEastAsia" w:eastAsiaTheme="majorEastAsia" w:cstheme="majorEastAsia"/>
                            <w:sz w:val="28"/>
                            <w:szCs w:val="28"/>
                          </w:rPr>
                          <w:fldChar w:fldCharType="end"/>
                        </w:r>
                      </w:p>
                    </w:sdtContent>
                  </w:sdt>
                  <w:p>
                    <w:pPr>
                      <w:rPr>
                        <w:rFonts w:ascii="Times New Roman" w:hAnsi="Times New Roman" w:cs="Times New Roman"/>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0MWI2NzllMWE3Mzg1NWU1ZDJhMDZhMzg1ODEzYmMifQ=="/>
  </w:docVars>
  <w:rsids>
    <w:rsidRoot w:val="00460B5A"/>
    <w:rsid w:val="0009236A"/>
    <w:rsid w:val="00103122"/>
    <w:rsid w:val="00315B64"/>
    <w:rsid w:val="00460B5A"/>
    <w:rsid w:val="00461334"/>
    <w:rsid w:val="00795E46"/>
    <w:rsid w:val="00AB0FC4"/>
    <w:rsid w:val="00AC5AB9"/>
    <w:rsid w:val="00D06E8C"/>
    <w:rsid w:val="08387E2F"/>
    <w:rsid w:val="0BFC1173"/>
    <w:rsid w:val="105463E1"/>
    <w:rsid w:val="11EC0339"/>
    <w:rsid w:val="181141F9"/>
    <w:rsid w:val="1A3A58ED"/>
    <w:rsid w:val="1F4A0F85"/>
    <w:rsid w:val="1FEF03C6"/>
    <w:rsid w:val="22BF31CF"/>
    <w:rsid w:val="24C86D20"/>
    <w:rsid w:val="25E72E75"/>
    <w:rsid w:val="27756B1F"/>
    <w:rsid w:val="2AA813BF"/>
    <w:rsid w:val="2EA34324"/>
    <w:rsid w:val="313B60B4"/>
    <w:rsid w:val="33941B0E"/>
    <w:rsid w:val="34B84F6F"/>
    <w:rsid w:val="356667A2"/>
    <w:rsid w:val="3B8028FE"/>
    <w:rsid w:val="3EEB6EB0"/>
    <w:rsid w:val="412B15D8"/>
    <w:rsid w:val="4216520D"/>
    <w:rsid w:val="43FE4D82"/>
    <w:rsid w:val="479F46CE"/>
    <w:rsid w:val="48485CA8"/>
    <w:rsid w:val="4BC314E0"/>
    <w:rsid w:val="4C8A6224"/>
    <w:rsid w:val="51BD002A"/>
    <w:rsid w:val="52E32FC0"/>
    <w:rsid w:val="53476745"/>
    <w:rsid w:val="54B43966"/>
    <w:rsid w:val="54E0475B"/>
    <w:rsid w:val="557D5545"/>
    <w:rsid w:val="56C83752"/>
    <w:rsid w:val="582A2592"/>
    <w:rsid w:val="59FB7BC0"/>
    <w:rsid w:val="5D443CF5"/>
    <w:rsid w:val="5E8A398A"/>
    <w:rsid w:val="5FAB3BB8"/>
    <w:rsid w:val="62A749E6"/>
    <w:rsid w:val="637238F9"/>
    <w:rsid w:val="6428531C"/>
    <w:rsid w:val="6BE1057C"/>
    <w:rsid w:val="702F2F21"/>
    <w:rsid w:val="7053532C"/>
    <w:rsid w:val="745F65BE"/>
    <w:rsid w:val="75CF7DF0"/>
    <w:rsid w:val="7A782BED"/>
    <w:rsid w:val="7B3041E8"/>
    <w:rsid w:val="7DEB5C1C"/>
    <w:rsid w:val="7DFC5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脚 Char"/>
    <w:basedOn w:val="5"/>
    <w:link w:val="2"/>
    <w:qFormat/>
    <w:uiPriority w:val="99"/>
    <w:rPr>
      <w:sz w:val="18"/>
      <w:szCs w:val="18"/>
    </w:rPr>
  </w:style>
  <w:style w:type="character" w:customStyle="1" w:styleId="8">
    <w:name w:val="页眉 Char"/>
    <w:basedOn w:val="5"/>
    <w:link w:val="3"/>
    <w:qFormat/>
    <w:uiPriority w:val="99"/>
    <w:rPr>
      <w:sz w:val="18"/>
      <w:szCs w:val="18"/>
    </w:rPr>
  </w:style>
  <w:style w:type="character" w:customStyle="1" w:styleId="9">
    <w:name w:val="font01"/>
    <w:basedOn w:val="5"/>
    <w:qFormat/>
    <w:uiPriority w:val="0"/>
    <w:rPr>
      <w:rFonts w:hint="eastAsia" w:ascii="宋体" w:hAnsi="宋体" w:eastAsia="宋体" w:cs="宋体"/>
      <w:color w:val="000000"/>
      <w:sz w:val="22"/>
      <w:szCs w:val="22"/>
      <w:u w:val="none"/>
    </w:rPr>
  </w:style>
  <w:style w:type="character" w:customStyle="1" w:styleId="10">
    <w:name w:val="font61"/>
    <w:basedOn w:val="5"/>
    <w:qFormat/>
    <w:uiPriority w:val="0"/>
    <w:rPr>
      <w:rFonts w:hint="default" w:ascii="Times New Roman" w:hAnsi="Times New Roman" w:cs="Times New Roman"/>
      <w:color w:val="000000"/>
      <w:sz w:val="22"/>
      <w:szCs w:val="22"/>
      <w:u w:val="none"/>
    </w:rPr>
  </w:style>
  <w:style w:type="character" w:customStyle="1" w:styleId="11">
    <w:name w:val="font81"/>
    <w:basedOn w:val="5"/>
    <w:qFormat/>
    <w:uiPriority w:val="0"/>
    <w:rPr>
      <w:rFonts w:ascii="方正仿宋_GBK" w:hAnsi="方正仿宋_GBK" w:eastAsia="方正仿宋_GBK" w:cs="方正仿宋_GBK"/>
      <w:color w:val="000000"/>
      <w:sz w:val="22"/>
      <w:szCs w:val="22"/>
      <w:u w:val="none"/>
    </w:rPr>
  </w:style>
  <w:style w:type="character" w:customStyle="1" w:styleId="12">
    <w:name w:val="font91"/>
    <w:basedOn w:val="5"/>
    <w:qFormat/>
    <w:uiPriority w:val="0"/>
    <w:rPr>
      <w:rFonts w:hint="default" w:ascii="Times New Roman" w:hAnsi="Times New Roman" w:cs="Times New Roman"/>
      <w:color w:val="000000"/>
      <w:sz w:val="22"/>
      <w:szCs w:val="22"/>
      <w:u w:val="none"/>
    </w:rPr>
  </w:style>
  <w:style w:type="character" w:customStyle="1" w:styleId="13">
    <w:name w:val="font71"/>
    <w:basedOn w:val="5"/>
    <w:qFormat/>
    <w:uiPriority w:val="0"/>
    <w:rPr>
      <w:rFonts w:ascii="方正仿宋_GB2312" w:hAnsi="方正仿宋_GB2312" w:eastAsia="方正仿宋_GB2312" w:cs="方正仿宋_GB2312"/>
      <w:color w:val="000000"/>
      <w:sz w:val="22"/>
      <w:szCs w:val="22"/>
      <w:u w:val="none"/>
    </w:rPr>
  </w:style>
  <w:style w:type="character" w:customStyle="1" w:styleId="14">
    <w:name w:val="font101"/>
    <w:basedOn w:val="5"/>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Template>
  <Pages>13</Pages>
  <Words>6325</Words>
  <Characters>9098</Characters>
  <Lines>32</Lines>
  <Paragraphs>9</Paragraphs>
  <TotalTime>1</TotalTime>
  <ScaleCrop>false</ScaleCrop>
  <LinksUpToDate>false</LinksUpToDate>
  <CharactersWithSpaces>9154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2020-10-30T01:17:00Z</dcterms:created>
  <dc:creator>徐洲炉</dc:creator>
  <cp:lastModifiedBy>Administrator</cp:lastModifiedBy>
  <cp:lastPrinted>2022-06-28T00:39:00Z</cp:lastPrinted>
  <dcterms:modified xsi:type="dcterms:W3CDTF">2022-06-28T01:22:14Z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C4840B6F09F548CE95F0EED751E5F7FE</vt:lpwstr>
  </property>
</Properties>
</file>